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07" w:rsidRPr="0062446E" w:rsidRDefault="00041507" w:rsidP="000415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2446E">
        <w:rPr>
          <w:rFonts w:ascii="Arial" w:hAnsi="Arial" w:cs="Arial"/>
          <w:b/>
          <w:sz w:val="24"/>
          <w:szCs w:val="24"/>
        </w:rPr>
        <w:t>Аналитика по непрофильным активам</w:t>
      </w:r>
    </w:p>
    <w:p w:rsidR="00041507" w:rsidRPr="0062446E" w:rsidRDefault="00041507" w:rsidP="00A67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67A67" w:rsidRPr="0062446E" w:rsidRDefault="00A67A67" w:rsidP="00A67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2446E">
        <w:rPr>
          <w:rFonts w:ascii="Arial" w:hAnsi="Arial" w:cs="Arial"/>
          <w:b/>
          <w:sz w:val="24"/>
          <w:szCs w:val="24"/>
        </w:rPr>
        <w:t xml:space="preserve">Отчет </w:t>
      </w:r>
      <w:r w:rsidR="001E6890">
        <w:rPr>
          <w:rFonts w:ascii="Arial" w:hAnsi="Arial" w:cs="Arial"/>
          <w:b/>
          <w:sz w:val="24"/>
          <w:szCs w:val="24"/>
        </w:rPr>
        <w:t>по</w:t>
      </w:r>
      <w:r w:rsidRPr="0062446E">
        <w:rPr>
          <w:rFonts w:ascii="Arial" w:hAnsi="Arial" w:cs="Arial"/>
          <w:b/>
          <w:sz w:val="24"/>
          <w:szCs w:val="24"/>
        </w:rPr>
        <w:t xml:space="preserve"> непрофильным</w:t>
      </w:r>
      <w:r w:rsidR="001E6890">
        <w:rPr>
          <w:rFonts w:ascii="Arial" w:hAnsi="Arial" w:cs="Arial"/>
          <w:b/>
          <w:sz w:val="24"/>
          <w:szCs w:val="24"/>
        </w:rPr>
        <w:t xml:space="preserve"> активам</w:t>
      </w:r>
      <w:r w:rsidRPr="0062446E">
        <w:rPr>
          <w:rFonts w:ascii="Arial" w:hAnsi="Arial" w:cs="Arial"/>
          <w:b/>
          <w:sz w:val="24"/>
          <w:szCs w:val="24"/>
        </w:rPr>
        <w:t xml:space="preserve"> ведется</w:t>
      </w:r>
      <w:r w:rsidR="00D22654">
        <w:rPr>
          <w:rFonts w:ascii="Arial" w:hAnsi="Arial" w:cs="Arial"/>
          <w:b/>
          <w:sz w:val="24"/>
          <w:szCs w:val="24"/>
        </w:rPr>
        <w:t xml:space="preserve"> помесячно и поквартально, с возможностью сворачивания статей затрат.</w:t>
      </w:r>
    </w:p>
    <w:p w:rsidR="00A67A67" w:rsidRDefault="00A67A67" w:rsidP="00A67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44444"/>
          <w:sz w:val="24"/>
          <w:szCs w:val="24"/>
        </w:rPr>
      </w:pPr>
    </w:p>
    <w:p w:rsidR="00041507" w:rsidRDefault="00041507" w:rsidP="00041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44444"/>
          <w:sz w:val="24"/>
          <w:szCs w:val="24"/>
        </w:rPr>
      </w:pPr>
    </w:p>
    <w:p w:rsidR="007F7407" w:rsidRDefault="007F7407" w:rsidP="00041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44444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8C244C" wp14:editId="163933AC">
            <wp:extent cx="6152019" cy="1311275"/>
            <wp:effectExtent l="0" t="0" r="127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2020" b="40087"/>
                    <a:stretch/>
                  </pic:blipFill>
                  <pic:spPr bwMode="auto">
                    <a:xfrm>
                      <a:off x="0" y="0"/>
                      <a:ext cx="6152515" cy="131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507" w:rsidRDefault="00041507" w:rsidP="000415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444444"/>
          <w:sz w:val="24"/>
          <w:szCs w:val="24"/>
        </w:rPr>
      </w:pPr>
    </w:p>
    <w:p w:rsidR="00041507" w:rsidRDefault="00A67A67" w:rsidP="000415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Доход</w:t>
      </w:r>
      <w:r w:rsidR="00041507">
        <w:rPr>
          <w:rFonts w:ascii="Arial" w:hAnsi="Arial" w:cs="Arial"/>
          <w:b/>
          <w:sz w:val="24"/>
          <w:szCs w:val="24"/>
        </w:rPr>
        <w:t xml:space="preserve"> по квартирам</w:t>
      </w:r>
      <w:r>
        <w:rPr>
          <w:rFonts w:ascii="Arial" w:hAnsi="Arial" w:cs="Arial"/>
          <w:b/>
          <w:sz w:val="24"/>
          <w:szCs w:val="24"/>
        </w:rPr>
        <w:t>, общежитиям, СОК «СЕВЕР"</w:t>
      </w:r>
      <w:r w:rsidR="00041507" w:rsidRPr="00CB2FD5">
        <w:rPr>
          <w:rFonts w:ascii="Arial" w:hAnsi="Arial" w:cs="Arial"/>
          <w:b/>
          <w:sz w:val="24"/>
          <w:szCs w:val="24"/>
        </w:rPr>
        <w:t xml:space="preserve"> </w:t>
      </w:r>
      <w:r w:rsidR="00041507">
        <w:rPr>
          <w:rFonts w:ascii="Arial" w:hAnsi="Arial" w:cs="Arial"/>
          <w:b/>
          <w:sz w:val="24"/>
          <w:szCs w:val="24"/>
        </w:rPr>
        <w:t>формируется</w:t>
      </w:r>
      <w:r w:rsidR="00041507" w:rsidRPr="00512D02">
        <w:rPr>
          <w:rFonts w:ascii="Arial" w:hAnsi="Arial" w:cs="Arial"/>
          <w:b/>
          <w:sz w:val="24"/>
          <w:szCs w:val="24"/>
        </w:rPr>
        <w:t xml:space="preserve"> в Сапфир</w:t>
      </w:r>
      <w:r w:rsidR="00041507">
        <w:rPr>
          <w:rFonts w:ascii="Arial" w:hAnsi="Arial" w:cs="Arial"/>
          <w:b/>
          <w:sz w:val="24"/>
          <w:szCs w:val="24"/>
        </w:rPr>
        <w:t>е</w:t>
      </w:r>
      <w:r w:rsidR="000E6E13">
        <w:rPr>
          <w:rFonts w:ascii="Arial" w:hAnsi="Arial" w:cs="Arial"/>
          <w:b/>
          <w:sz w:val="24"/>
          <w:szCs w:val="24"/>
        </w:rPr>
        <w:t xml:space="preserve"> по счету 9012801001</w:t>
      </w:r>
      <w:r w:rsidR="001E6890">
        <w:rPr>
          <w:rFonts w:ascii="Arial" w:hAnsi="Arial" w:cs="Arial"/>
          <w:b/>
          <w:sz w:val="24"/>
          <w:szCs w:val="24"/>
        </w:rPr>
        <w:t xml:space="preserve"> в разрезе соответствующих категорий</w:t>
      </w:r>
      <w:r w:rsidR="00041507" w:rsidRPr="00512D02">
        <w:rPr>
          <w:rFonts w:ascii="Arial" w:hAnsi="Arial" w:cs="Arial"/>
          <w:b/>
          <w:sz w:val="24"/>
          <w:szCs w:val="24"/>
        </w:rPr>
        <w:t xml:space="preserve"> </w:t>
      </w:r>
      <w:r w:rsidR="00041507">
        <w:rPr>
          <w:rFonts w:ascii="Arial" w:hAnsi="Arial" w:cs="Arial"/>
          <w:b/>
          <w:sz w:val="24"/>
          <w:szCs w:val="24"/>
        </w:rPr>
        <w:t>с необходимыми аналитиками (сумма НДС исключается).</w:t>
      </w:r>
    </w:p>
    <w:p w:rsidR="00041507" w:rsidRDefault="000E6E13" w:rsidP="000415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квартирам материал 2310 привязка по тесту позиции;</w:t>
      </w:r>
    </w:p>
    <w:p w:rsidR="000E6E13" w:rsidRDefault="000E6E13" w:rsidP="000415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общежитиям 23494 привязка по тесту позиции;</w:t>
      </w:r>
    </w:p>
    <w:p w:rsidR="000E6E13" w:rsidRDefault="000E6E13" w:rsidP="000415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СОК «Север» материал 22077</w:t>
      </w:r>
    </w:p>
    <w:p w:rsidR="00041507" w:rsidRPr="00512D02" w:rsidRDefault="00041507" w:rsidP="000415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Пример на </w:t>
      </w:r>
      <w:proofErr w:type="spellStart"/>
      <w:r>
        <w:rPr>
          <w:rFonts w:ascii="Arial" w:hAnsi="Arial" w:cs="Arial"/>
          <w:b/>
          <w:sz w:val="24"/>
          <w:szCs w:val="24"/>
        </w:rPr>
        <w:t>скрине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ниже:</w:t>
      </w:r>
    </w:p>
    <w:p w:rsidR="00F420A9" w:rsidRDefault="00635758" w:rsidP="0004150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3A5E49C6" wp14:editId="7019ACD1">
            <wp:extent cx="6152515" cy="1945106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3795"/>
                    <a:stretch/>
                  </pic:blipFill>
                  <pic:spPr bwMode="auto">
                    <a:xfrm>
                      <a:off x="0" y="0"/>
                      <a:ext cx="6152515" cy="19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11A" w:rsidRDefault="008D111A" w:rsidP="00041507">
      <w:pPr>
        <w:rPr>
          <w:b/>
        </w:rPr>
      </w:pPr>
    </w:p>
    <w:p w:rsidR="009F7FF1" w:rsidRDefault="009F7FF1" w:rsidP="009F7FF1">
      <w:pPr>
        <w:rPr>
          <w:rFonts w:ascii="Arial" w:hAnsi="Arial" w:cs="Arial"/>
          <w:b/>
          <w:sz w:val="24"/>
          <w:szCs w:val="24"/>
        </w:rPr>
      </w:pPr>
      <w:r w:rsidRPr="00CB2FD5">
        <w:rPr>
          <w:rFonts w:ascii="Arial" w:hAnsi="Arial" w:cs="Arial"/>
          <w:b/>
          <w:sz w:val="24"/>
          <w:szCs w:val="24"/>
        </w:rPr>
        <w:t>**</w:t>
      </w:r>
      <w:r>
        <w:rPr>
          <w:rFonts w:ascii="Arial" w:hAnsi="Arial" w:cs="Arial"/>
          <w:b/>
          <w:sz w:val="24"/>
          <w:szCs w:val="24"/>
        </w:rPr>
        <w:t>Затраты по квартирам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собираются</w:t>
      </w:r>
      <w:r w:rsidRPr="00CB2FD5">
        <w:rPr>
          <w:rFonts w:ascii="Arial" w:hAnsi="Arial" w:cs="Arial"/>
          <w:b/>
          <w:sz w:val="24"/>
          <w:szCs w:val="24"/>
        </w:rPr>
        <w:t xml:space="preserve"> в разрезе заказов</w:t>
      </w:r>
      <w:r>
        <w:rPr>
          <w:rFonts w:ascii="Arial" w:hAnsi="Arial" w:cs="Arial"/>
          <w:b/>
          <w:sz w:val="24"/>
          <w:szCs w:val="24"/>
        </w:rPr>
        <w:t>. Привязка к номеру внутреннего заказа на 10125… , 10191… .</w:t>
      </w:r>
    </w:p>
    <w:p w:rsidR="009F7FF1" w:rsidRDefault="0062446E" w:rsidP="009F7FF1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CA9FE0" wp14:editId="1061FD04">
            <wp:extent cx="6148136" cy="1387642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71" b="59903"/>
                    <a:stretch/>
                  </pic:blipFill>
                  <pic:spPr bwMode="auto">
                    <a:xfrm>
                      <a:off x="0" y="0"/>
                      <a:ext cx="6148136" cy="1387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11A" w:rsidRDefault="008D111A" w:rsidP="009F7FF1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9F7FF1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9F7FF1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  <w:r w:rsidRPr="00CB2FD5">
        <w:rPr>
          <w:rFonts w:ascii="Arial" w:hAnsi="Arial" w:cs="Arial"/>
          <w:b/>
          <w:sz w:val="24"/>
          <w:szCs w:val="24"/>
        </w:rPr>
        <w:t>**</w:t>
      </w:r>
      <w:r>
        <w:rPr>
          <w:rFonts w:ascii="Arial" w:hAnsi="Arial" w:cs="Arial"/>
          <w:b/>
          <w:sz w:val="24"/>
          <w:szCs w:val="24"/>
        </w:rPr>
        <w:t>Затраты по общежитиям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собираются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 разрезе МВЗ. Привязка к номеру МВЗ на 1010… .</w:t>
      </w: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B64573" wp14:editId="4BB56B55">
            <wp:extent cx="6125378" cy="1454227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441" b="57979"/>
                    <a:stretch/>
                  </pic:blipFill>
                  <pic:spPr bwMode="auto">
                    <a:xfrm>
                      <a:off x="0" y="0"/>
                      <a:ext cx="6125378" cy="1454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F0C" w:rsidRDefault="00C17F0C" w:rsidP="008D111A">
      <w:pPr>
        <w:rPr>
          <w:rFonts w:ascii="Arial" w:hAnsi="Arial" w:cs="Arial"/>
          <w:b/>
          <w:sz w:val="24"/>
          <w:szCs w:val="24"/>
        </w:rPr>
      </w:pPr>
      <w:r w:rsidRPr="00CB2FD5">
        <w:rPr>
          <w:rFonts w:ascii="Arial" w:hAnsi="Arial" w:cs="Arial"/>
          <w:b/>
          <w:sz w:val="24"/>
          <w:szCs w:val="24"/>
        </w:rPr>
        <w:t>**</w:t>
      </w:r>
      <w:r>
        <w:rPr>
          <w:rFonts w:ascii="Arial" w:hAnsi="Arial" w:cs="Arial"/>
          <w:b/>
          <w:sz w:val="24"/>
          <w:szCs w:val="24"/>
        </w:rPr>
        <w:t>Затраты по общежитиям</w:t>
      </w:r>
      <w:r w:rsidR="00635758">
        <w:rPr>
          <w:rFonts w:ascii="Arial" w:hAnsi="Arial" w:cs="Arial"/>
          <w:b/>
          <w:sz w:val="24"/>
          <w:szCs w:val="24"/>
        </w:rPr>
        <w:t>,</w:t>
      </w:r>
      <w:r w:rsidR="001E6890">
        <w:rPr>
          <w:rFonts w:ascii="Arial" w:hAnsi="Arial" w:cs="Arial"/>
          <w:b/>
          <w:sz w:val="24"/>
          <w:szCs w:val="24"/>
        </w:rPr>
        <w:t xml:space="preserve"> сданным</w:t>
      </w:r>
      <w:r>
        <w:rPr>
          <w:rFonts w:ascii="Arial" w:hAnsi="Arial" w:cs="Arial"/>
          <w:b/>
          <w:sz w:val="24"/>
          <w:szCs w:val="24"/>
        </w:rPr>
        <w:t xml:space="preserve"> в аренду</w:t>
      </w:r>
      <w:r w:rsidR="00635758">
        <w:rPr>
          <w:rFonts w:ascii="Arial" w:hAnsi="Arial" w:cs="Arial"/>
          <w:b/>
          <w:sz w:val="24"/>
          <w:szCs w:val="24"/>
        </w:rPr>
        <w:t>,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собираются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 разрезе заказа. Привязка к номеру внутреннего заказа на 10124… .</w:t>
      </w:r>
      <w:r w:rsidR="00570853">
        <w:rPr>
          <w:rFonts w:ascii="Arial" w:hAnsi="Arial" w:cs="Arial"/>
          <w:b/>
          <w:sz w:val="24"/>
          <w:szCs w:val="24"/>
        </w:rPr>
        <w:t xml:space="preserve"> </w:t>
      </w:r>
    </w:p>
    <w:p w:rsidR="00F90428" w:rsidRDefault="00F90428" w:rsidP="008D111A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1E3C04" wp14:editId="5ECB225C">
            <wp:extent cx="6125210" cy="161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444" b="53205"/>
                    <a:stretch/>
                  </pic:blipFill>
                  <pic:spPr bwMode="auto">
                    <a:xfrm>
                      <a:off x="0" y="0"/>
                      <a:ext cx="6125210" cy="1619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D59" w:rsidRDefault="004A7D59" w:rsidP="008D111A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  <w:r w:rsidRPr="00CB2FD5">
        <w:rPr>
          <w:rFonts w:ascii="Arial" w:hAnsi="Arial" w:cs="Arial"/>
          <w:b/>
          <w:sz w:val="24"/>
          <w:szCs w:val="24"/>
        </w:rPr>
        <w:t>**</w:t>
      </w:r>
      <w:r>
        <w:rPr>
          <w:rFonts w:ascii="Arial" w:hAnsi="Arial" w:cs="Arial"/>
          <w:b/>
          <w:sz w:val="24"/>
          <w:szCs w:val="24"/>
        </w:rPr>
        <w:t>Затраты по СОК «Север»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собираются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 разрезе МВЗ и заказа</w:t>
      </w:r>
      <w:r w:rsidR="004A7D5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Привязка к номеру МВЗ на 1010… , и внутреннего заказа 10191… .</w:t>
      </w:r>
      <w:r w:rsidR="003B07A3">
        <w:rPr>
          <w:rFonts w:ascii="Arial" w:hAnsi="Arial" w:cs="Arial"/>
          <w:b/>
          <w:sz w:val="24"/>
          <w:szCs w:val="24"/>
        </w:rPr>
        <w:t xml:space="preserve"> </w:t>
      </w: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943E0E" wp14:editId="1B0F5561">
            <wp:extent cx="6125210" cy="15864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44" b="54160"/>
                    <a:stretch/>
                  </pic:blipFill>
                  <pic:spPr bwMode="auto">
                    <a:xfrm>
                      <a:off x="0" y="0"/>
                      <a:ext cx="6125210" cy="158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853" w:rsidRDefault="00570853" w:rsidP="008D111A">
      <w:pPr>
        <w:rPr>
          <w:rFonts w:ascii="Arial" w:hAnsi="Arial" w:cs="Arial"/>
          <w:b/>
          <w:sz w:val="24"/>
          <w:szCs w:val="24"/>
        </w:rPr>
      </w:pPr>
    </w:p>
    <w:p w:rsidR="00570853" w:rsidRDefault="00570853" w:rsidP="00570853">
      <w:pPr>
        <w:rPr>
          <w:rFonts w:ascii="Arial" w:hAnsi="Arial" w:cs="Arial"/>
          <w:b/>
          <w:sz w:val="24"/>
          <w:szCs w:val="24"/>
        </w:rPr>
      </w:pPr>
      <w:r w:rsidRPr="00CB2FD5">
        <w:rPr>
          <w:rFonts w:ascii="Arial" w:hAnsi="Arial" w:cs="Arial"/>
          <w:b/>
          <w:sz w:val="24"/>
          <w:szCs w:val="24"/>
        </w:rPr>
        <w:t>**</w:t>
      </w:r>
      <w:r>
        <w:rPr>
          <w:rFonts w:ascii="Arial" w:hAnsi="Arial" w:cs="Arial"/>
          <w:b/>
          <w:sz w:val="24"/>
          <w:szCs w:val="24"/>
        </w:rPr>
        <w:t>Затраты по прочим объектам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собираются</w:t>
      </w:r>
      <w:r w:rsidRPr="00CB2FD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 разрезе МВЗ и</w:t>
      </w:r>
      <w:r w:rsidR="00A4711D">
        <w:rPr>
          <w:rFonts w:ascii="Arial" w:hAnsi="Arial" w:cs="Arial"/>
          <w:b/>
          <w:sz w:val="24"/>
          <w:szCs w:val="24"/>
        </w:rPr>
        <w:t>ли</w:t>
      </w:r>
      <w:r>
        <w:rPr>
          <w:rFonts w:ascii="Arial" w:hAnsi="Arial" w:cs="Arial"/>
          <w:b/>
          <w:sz w:val="24"/>
          <w:szCs w:val="24"/>
        </w:rPr>
        <w:t xml:space="preserve"> заказа. Привязка к номеру МВЗ на 1010… , и</w:t>
      </w:r>
      <w:r w:rsidR="00A4711D">
        <w:rPr>
          <w:rFonts w:ascii="Arial" w:hAnsi="Arial" w:cs="Arial"/>
          <w:b/>
          <w:sz w:val="24"/>
          <w:szCs w:val="24"/>
        </w:rPr>
        <w:t>ли</w:t>
      </w:r>
      <w:r>
        <w:rPr>
          <w:rFonts w:ascii="Arial" w:hAnsi="Arial" w:cs="Arial"/>
          <w:b/>
          <w:sz w:val="24"/>
          <w:szCs w:val="24"/>
        </w:rPr>
        <w:t xml:space="preserve"> внутреннего заказа</w:t>
      </w:r>
      <w:r w:rsidR="00A4711D">
        <w:rPr>
          <w:rFonts w:ascii="Arial" w:hAnsi="Arial" w:cs="Arial"/>
          <w:b/>
          <w:sz w:val="24"/>
          <w:szCs w:val="24"/>
        </w:rPr>
        <w:t xml:space="preserve"> на</w:t>
      </w:r>
      <w:r>
        <w:rPr>
          <w:rFonts w:ascii="Arial" w:hAnsi="Arial" w:cs="Arial"/>
          <w:b/>
          <w:sz w:val="24"/>
          <w:szCs w:val="24"/>
        </w:rPr>
        <w:t xml:space="preserve"> 10191…</w:t>
      </w:r>
      <w:r w:rsidR="00C42D1C">
        <w:rPr>
          <w:rFonts w:ascii="Arial" w:hAnsi="Arial" w:cs="Arial"/>
          <w:b/>
          <w:sz w:val="24"/>
          <w:szCs w:val="24"/>
        </w:rPr>
        <w:t xml:space="preserve"> , 10124… .</w:t>
      </w:r>
    </w:p>
    <w:p w:rsidR="00BD142F" w:rsidRDefault="00BD142F" w:rsidP="00570853">
      <w:pPr>
        <w:rPr>
          <w:rFonts w:ascii="Arial" w:hAnsi="Arial" w:cs="Arial"/>
          <w:b/>
          <w:sz w:val="24"/>
          <w:szCs w:val="24"/>
        </w:rPr>
      </w:pPr>
    </w:p>
    <w:p w:rsidR="00BD142F" w:rsidRDefault="00BD142F" w:rsidP="00570853">
      <w:pPr>
        <w:rPr>
          <w:rFonts w:ascii="Arial" w:hAnsi="Arial" w:cs="Arial"/>
          <w:b/>
          <w:sz w:val="24"/>
          <w:szCs w:val="24"/>
        </w:rPr>
      </w:pPr>
    </w:p>
    <w:p w:rsidR="00BD142F" w:rsidRDefault="00BD142F" w:rsidP="00570853">
      <w:pPr>
        <w:rPr>
          <w:rFonts w:ascii="Arial" w:hAnsi="Arial" w:cs="Arial"/>
          <w:b/>
          <w:sz w:val="24"/>
          <w:szCs w:val="24"/>
        </w:rPr>
      </w:pPr>
    </w:p>
    <w:p w:rsidR="00BD142F" w:rsidRDefault="00BD142F" w:rsidP="00570853">
      <w:pPr>
        <w:rPr>
          <w:rFonts w:ascii="Arial" w:hAnsi="Arial" w:cs="Arial"/>
          <w:b/>
          <w:sz w:val="24"/>
          <w:szCs w:val="24"/>
        </w:rPr>
      </w:pPr>
    </w:p>
    <w:p w:rsidR="00B902AB" w:rsidRPr="00BD142F" w:rsidRDefault="00B902AB" w:rsidP="00B902AB">
      <w:pPr>
        <w:rPr>
          <w:rFonts w:ascii="Arial" w:hAnsi="Arial" w:cs="Arial"/>
          <w:b/>
          <w:sz w:val="24"/>
          <w:szCs w:val="24"/>
        </w:rPr>
      </w:pPr>
      <w:r w:rsidRPr="00BD142F">
        <w:rPr>
          <w:rFonts w:ascii="Arial" w:hAnsi="Arial" w:cs="Arial"/>
          <w:b/>
          <w:sz w:val="24"/>
          <w:szCs w:val="24"/>
        </w:rPr>
        <w:t>Для рассмотрения затрат в разрезе статей используется справочник затрат.</w:t>
      </w:r>
    </w:p>
    <w:p w:rsidR="00B902AB" w:rsidRDefault="00B902AB" w:rsidP="00B902AB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557142" wp14:editId="322FE83E">
            <wp:extent cx="6125378" cy="1839817"/>
            <wp:effectExtent l="0" t="0" r="889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41" b="46837"/>
                    <a:stretch/>
                  </pic:blipFill>
                  <pic:spPr bwMode="auto">
                    <a:xfrm>
                      <a:off x="0" y="0"/>
                      <a:ext cx="6125378" cy="183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F4F" w:rsidRDefault="009C2F4F" w:rsidP="00B902AB">
      <w:pPr>
        <w:rPr>
          <w:rFonts w:ascii="Arial" w:hAnsi="Arial" w:cs="Arial"/>
          <w:sz w:val="24"/>
          <w:szCs w:val="24"/>
        </w:rPr>
      </w:pPr>
    </w:p>
    <w:p w:rsidR="00B902AB" w:rsidRPr="00BD142F" w:rsidRDefault="00B902AB" w:rsidP="00B902AB">
      <w:pPr>
        <w:rPr>
          <w:rFonts w:ascii="Arial" w:hAnsi="Arial" w:cs="Arial"/>
          <w:b/>
          <w:sz w:val="24"/>
          <w:szCs w:val="24"/>
        </w:rPr>
      </w:pPr>
      <w:r w:rsidRPr="00BD142F">
        <w:rPr>
          <w:rFonts w:ascii="Arial" w:hAnsi="Arial" w:cs="Arial"/>
          <w:b/>
          <w:sz w:val="24"/>
          <w:szCs w:val="24"/>
        </w:rPr>
        <w:t>Для отражения затрат</w:t>
      </w:r>
      <w:r w:rsidR="001E6890" w:rsidRPr="00BD142F">
        <w:rPr>
          <w:rFonts w:ascii="Arial" w:hAnsi="Arial" w:cs="Arial"/>
          <w:b/>
          <w:sz w:val="24"/>
          <w:szCs w:val="24"/>
        </w:rPr>
        <w:t xml:space="preserve"> по амортизации</w:t>
      </w:r>
      <w:r w:rsidRPr="00BD142F">
        <w:rPr>
          <w:rFonts w:ascii="Arial" w:hAnsi="Arial" w:cs="Arial"/>
          <w:b/>
          <w:sz w:val="24"/>
          <w:szCs w:val="24"/>
        </w:rPr>
        <w:t xml:space="preserve"> по объектам (инвентарному №) используется </w:t>
      </w:r>
      <w:proofErr w:type="spellStart"/>
      <w:r w:rsidRPr="00BD142F">
        <w:rPr>
          <w:rFonts w:ascii="Arial" w:hAnsi="Arial" w:cs="Arial"/>
          <w:b/>
          <w:sz w:val="24"/>
          <w:szCs w:val="24"/>
        </w:rPr>
        <w:t>оборотно</w:t>
      </w:r>
      <w:proofErr w:type="spellEnd"/>
      <w:r w:rsidRPr="00BD142F">
        <w:rPr>
          <w:rFonts w:ascii="Arial" w:hAnsi="Arial" w:cs="Arial"/>
          <w:b/>
          <w:sz w:val="24"/>
          <w:szCs w:val="24"/>
        </w:rPr>
        <w:t>-сальдовая ведомость.</w:t>
      </w:r>
    </w:p>
    <w:p w:rsidR="001E6890" w:rsidRDefault="001E6890" w:rsidP="00B902AB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CBBA15" wp14:editId="2C63D716">
            <wp:extent cx="6125210" cy="12999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444" b="62436"/>
                    <a:stretch/>
                  </pic:blipFill>
                  <pic:spPr bwMode="auto">
                    <a:xfrm>
                      <a:off x="0" y="0"/>
                      <a:ext cx="6125210" cy="129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890" w:rsidRPr="00BD142F" w:rsidRDefault="001E6890" w:rsidP="001E6890">
      <w:pPr>
        <w:rPr>
          <w:rFonts w:ascii="Arial" w:hAnsi="Arial" w:cs="Arial"/>
          <w:b/>
          <w:sz w:val="24"/>
          <w:szCs w:val="24"/>
        </w:rPr>
      </w:pPr>
      <w:r w:rsidRPr="00BD142F">
        <w:rPr>
          <w:rFonts w:ascii="Arial" w:hAnsi="Arial" w:cs="Arial"/>
          <w:b/>
          <w:sz w:val="24"/>
          <w:szCs w:val="24"/>
        </w:rPr>
        <w:t>Для отражения затрат по налогу на имущество по объектам (инвентарному №) используется выгрузка из С</w:t>
      </w:r>
      <w:r w:rsidR="00BD142F">
        <w:rPr>
          <w:rFonts w:ascii="Arial" w:hAnsi="Arial" w:cs="Arial"/>
          <w:b/>
          <w:sz w:val="24"/>
          <w:szCs w:val="24"/>
        </w:rPr>
        <w:t>апфир: Расчет налога на имущество.</w:t>
      </w:r>
    </w:p>
    <w:p w:rsidR="001E6890" w:rsidRDefault="001E6890" w:rsidP="001E6890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185B82" wp14:editId="1563B25B">
            <wp:extent cx="6152515" cy="3460750"/>
            <wp:effectExtent l="0" t="0" r="63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890" w:rsidRDefault="001E6890" w:rsidP="00B902AB">
      <w:pPr>
        <w:rPr>
          <w:rFonts w:ascii="Arial" w:hAnsi="Arial" w:cs="Arial"/>
          <w:sz w:val="24"/>
          <w:szCs w:val="24"/>
        </w:rPr>
      </w:pPr>
    </w:p>
    <w:p w:rsidR="00B902AB" w:rsidRDefault="00B902AB" w:rsidP="00B902AB">
      <w:pPr>
        <w:rPr>
          <w:rFonts w:ascii="Arial" w:hAnsi="Arial" w:cs="Arial"/>
          <w:sz w:val="24"/>
          <w:szCs w:val="24"/>
        </w:rPr>
      </w:pPr>
    </w:p>
    <w:p w:rsidR="00B902AB" w:rsidRDefault="00B902AB" w:rsidP="00B902AB">
      <w:pPr>
        <w:rPr>
          <w:rFonts w:ascii="Arial" w:hAnsi="Arial" w:cs="Arial"/>
          <w:sz w:val="24"/>
          <w:szCs w:val="24"/>
        </w:rPr>
      </w:pPr>
    </w:p>
    <w:p w:rsidR="00B902AB" w:rsidRDefault="00B902AB" w:rsidP="00570853">
      <w:pPr>
        <w:rPr>
          <w:rFonts w:ascii="Arial" w:hAnsi="Arial" w:cs="Arial"/>
          <w:b/>
          <w:sz w:val="24"/>
          <w:szCs w:val="24"/>
        </w:rPr>
      </w:pPr>
    </w:p>
    <w:p w:rsidR="00A4711D" w:rsidRDefault="00A4711D" w:rsidP="00570853">
      <w:pPr>
        <w:rPr>
          <w:rFonts w:ascii="Arial" w:hAnsi="Arial" w:cs="Arial"/>
          <w:b/>
          <w:sz w:val="24"/>
          <w:szCs w:val="24"/>
        </w:rPr>
      </w:pPr>
    </w:p>
    <w:p w:rsidR="00F90428" w:rsidRDefault="00F90428" w:rsidP="00570853">
      <w:pPr>
        <w:rPr>
          <w:rFonts w:ascii="Arial" w:hAnsi="Arial" w:cs="Arial"/>
          <w:b/>
          <w:sz w:val="24"/>
          <w:szCs w:val="24"/>
        </w:rPr>
      </w:pPr>
    </w:p>
    <w:p w:rsidR="00570853" w:rsidRDefault="00570853" w:rsidP="008D111A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8D111A">
      <w:pPr>
        <w:rPr>
          <w:rFonts w:ascii="Arial" w:hAnsi="Arial" w:cs="Arial"/>
          <w:b/>
          <w:sz w:val="24"/>
          <w:szCs w:val="24"/>
        </w:rPr>
      </w:pPr>
    </w:p>
    <w:p w:rsidR="008D111A" w:rsidRDefault="008D111A" w:rsidP="009F7FF1">
      <w:pPr>
        <w:rPr>
          <w:rFonts w:ascii="Arial" w:hAnsi="Arial" w:cs="Arial"/>
          <w:b/>
          <w:sz w:val="24"/>
          <w:szCs w:val="24"/>
        </w:rPr>
      </w:pPr>
    </w:p>
    <w:p w:rsidR="008D111A" w:rsidRPr="00CB2FD5" w:rsidRDefault="008D111A" w:rsidP="009F7FF1">
      <w:pPr>
        <w:rPr>
          <w:rFonts w:ascii="Arial" w:hAnsi="Arial" w:cs="Arial"/>
          <w:b/>
          <w:sz w:val="24"/>
          <w:szCs w:val="24"/>
        </w:rPr>
      </w:pPr>
    </w:p>
    <w:p w:rsidR="00F420A9" w:rsidRPr="00041507" w:rsidRDefault="00F420A9" w:rsidP="00041507">
      <w:pPr>
        <w:rPr>
          <w:b/>
        </w:rPr>
      </w:pPr>
    </w:p>
    <w:sectPr w:rsidR="00F420A9" w:rsidRPr="00041507" w:rsidSect="002F1F5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07"/>
    <w:rsid w:val="00041507"/>
    <w:rsid w:val="000E6E13"/>
    <w:rsid w:val="001E6890"/>
    <w:rsid w:val="002542EC"/>
    <w:rsid w:val="003359D0"/>
    <w:rsid w:val="003B07A3"/>
    <w:rsid w:val="004A7D59"/>
    <w:rsid w:val="00570853"/>
    <w:rsid w:val="0062446E"/>
    <w:rsid w:val="00635758"/>
    <w:rsid w:val="007F7407"/>
    <w:rsid w:val="008D111A"/>
    <w:rsid w:val="009C2F4F"/>
    <w:rsid w:val="009F7FF1"/>
    <w:rsid w:val="00A4711D"/>
    <w:rsid w:val="00A67A67"/>
    <w:rsid w:val="00B902AB"/>
    <w:rsid w:val="00BD142F"/>
    <w:rsid w:val="00C17F0C"/>
    <w:rsid w:val="00C3252A"/>
    <w:rsid w:val="00C42D1C"/>
    <w:rsid w:val="00D22654"/>
    <w:rsid w:val="00E63464"/>
    <w:rsid w:val="00F420A9"/>
    <w:rsid w:val="00F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Гулакова Зиля Маратовна</dc:creator>
  <cp:lastModifiedBy>Юрий Горячий</cp:lastModifiedBy>
  <cp:revision>2</cp:revision>
  <dcterms:created xsi:type="dcterms:W3CDTF">2021-10-13T15:56:00Z</dcterms:created>
  <dcterms:modified xsi:type="dcterms:W3CDTF">2021-10-13T15:56:00Z</dcterms:modified>
</cp:coreProperties>
</file>