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DA05B" w14:textId="72AFD27E" w:rsidR="002D6C5F" w:rsidRPr="009C6017" w:rsidRDefault="002D6C5F" w:rsidP="009C6017">
      <w:pPr>
        <w:pStyle w:val="ConsPlusNormal"/>
        <w:ind w:firstLine="709"/>
        <w:rPr>
          <w:b/>
          <w:bCs/>
          <w:sz w:val="24"/>
          <w:szCs w:val="24"/>
        </w:rPr>
      </w:pPr>
      <w:r w:rsidRPr="009C6017">
        <w:rPr>
          <w:b/>
          <w:bCs/>
          <w:sz w:val="24"/>
          <w:szCs w:val="24"/>
        </w:rPr>
        <w:t xml:space="preserve">В разделе «Сведения </w:t>
      </w:r>
      <w:r w:rsidRPr="009C6017">
        <w:rPr>
          <w:b/>
          <w:bCs/>
          <w:sz w:val="24"/>
          <w:szCs w:val="24"/>
        </w:rPr>
        <w:t>о гидрогеологические и геокриологические условия</w:t>
      </w:r>
      <w:r w:rsidRPr="009C6017">
        <w:rPr>
          <w:b/>
          <w:bCs/>
          <w:sz w:val="24"/>
          <w:szCs w:val="24"/>
        </w:rPr>
        <w:t>» должны быть освещены следующие данные:</w:t>
      </w:r>
    </w:p>
    <w:p w14:paraId="5E2B1E7D" w14:textId="77777777" w:rsidR="009C6017" w:rsidRPr="009C6017" w:rsidRDefault="009C6017" w:rsidP="009C6017">
      <w:pPr>
        <w:pStyle w:val="ConsPlusNormal"/>
        <w:ind w:firstLine="709"/>
        <w:rPr>
          <w:sz w:val="24"/>
          <w:szCs w:val="24"/>
        </w:rPr>
      </w:pPr>
    </w:p>
    <w:p w14:paraId="6AFD86F1" w14:textId="77777777" w:rsidR="002D6C5F" w:rsidRPr="009C6017" w:rsidRDefault="002D6C5F" w:rsidP="009C6017">
      <w:pPr>
        <w:pStyle w:val="ConsPlusNormal"/>
        <w:ind w:firstLine="709"/>
        <w:rPr>
          <w:sz w:val="24"/>
          <w:szCs w:val="24"/>
        </w:rPr>
      </w:pPr>
      <w:r w:rsidRPr="009C6017">
        <w:rPr>
          <w:sz w:val="24"/>
          <w:szCs w:val="24"/>
        </w:rPr>
        <w:t xml:space="preserve">1) объем, содержание и методика гидрогеологических исследований и наблюдений; водоносные интервалы, опробованные в колонне и в открытом стволе </w:t>
      </w:r>
      <w:proofErr w:type="spellStart"/>
      <w:r w:rsidRPr="009C6017">
        <w:rPr>
          <w:sz w:val="24"/>
          <w:szCs w:val="24"/>
        </w:rPr>
        <w:t>пластоиспытателем</w:t>
      </w:r>
      <w:proofErr w:type="spellEnd"/>
      <w:r w:rsidRPr="009C6017">
        <w:rPr>
          <w:sz w:val="24"/>
          <w:szCs w:val="24"/>
        </w:rPr>
        <w:t xml:space="preserve"> и выделенные только по материалам ГИС; количество водоносных объектов, отобранных по ним проб воды и растворенного в ней газа, данные анализов этих проб; кривые восстановления пластового давления, прослеживания динамического уровня, результаты замеров устьевых давлений, дебитов, температуры; оценка полноты и качества проведенных работ (при большом объеме данные оформляются в виде таблицы);</w:t>
      </w:r>
    </w:p>
    <w:p w14:paraId="1B2EBB1F" w14:textId="77777777" w:rsidR="002D6C5F" w:rsidRPr="009C6017" w:rsidRDefault="002D6C5F" w:rsidP="009C6017">
      <w:pPr>
        <w:pStyle w:val="ConsPlusNormal"/>
        <w:ind w:firstLine="709"/>
        <w:rPr>
          <w:sz w:val="24"/>
          <w:szCs w:val="24"/>
        </w:rPr>
      </w:pPr>
      <w:r w:rsidRPr="009C6017">
        <w:rPr>
          <w:sz w:val="24"/>
          <w:szCs w:val="24"/>
        </w:rPr>
        <w:t>2) характеристика водоносных горизонтов: глубина их залегания, вещественный и гранулометрический состав, распространение и фациальная изменчивость водовмещающих пород по площади и разрезу, фильтрационные и емкостные свойства водовмещающих пород, дебиты скважин и соответствующие им депрессии или уровни; характеристика гидродинамической системы: напоры вод по отдельным водоносным горизонтам, гидродинамическая связь горизонтов, их положение в гидродинамической системе района, данные о пластовом давлении в законтурной части залежи и приемистости скважин;</w:t>
      </w:r>
    </w:p>
    <w:p w14:paraId="6ACD5991" w14:textId="77777777" w:rsidR="002D6C5F" w:rsidRPr="009C6017" w:rsidRDefault="002D6C5F" w:rsidP="009C6017">
      <w:pPr>
        <w:pStyle w:val="ConsPlusNormal"/>
        <w:ind w:firstLine="709"/>
        <w:rPr>
          <w:sz w:val="24"/>
          <w:szCs w:val="24"/>
        </w:rPr>
      </w:pPr>
      <w:r w:rsidRPr="009C6017">
        <w:rPr>
          <w:sz w:val="24"/>
          <w:szCs w:val="24"/>
        </w:rPr>
        <w:t>3) физические свойства и химический состав подземных вод (результаты специальных исследований, включающих определение содержания растворенных газов и коэффициента сжимаемости), минерализация, жесткость, агрессивность по отношению к цементу и металлу; содержание в подземных водах йода, бора, брома и других полезных компонентов, оценка возможности их промышленного извлечения и определение необходимости постановки в дальнейшем специальных геологоразведочных работ;</w:t>
      </w:r>
    </w:p>
    <w:p w14:paraId="62F2108D" w14:textId="77777777" w:rsidR="002D6C5F" w:rsidRPr="009C6017" w:rsidRDefault="002D6C5F" w:rsidP="009C6017">
      <w:pPr>
        <w:pStyle w:val="ConsPlusNormal"/>
        <w:ind w:firstLine="709"/>
        <w:rPr>
          <w:sz w:val="24"/>
          <w:szCs w:val="24"/>
        </w:rPr>
      </w:pPr>
      <w:r w:rsidRPr="009C6017">
        <w:rPr>
          <w:sz w:val="24"/>
          <w:szCs w:val="24"/>
        </w:rPr>
        <w:t>4) характеристика законтурной зоны продуктивных горизонтов по данным разведки: к какому комплексу принадлежит горизонт, химический и газовой состав вод, температура и пластовое давление на уровне ВНК или ГВК, физические свойства пластовой воды (рекомендуется использование результатов пьезометрических наблюдений); возможный режим дренирования залежи;</w:t>
      </w:r>
    </w:p>
    <w:p w14:paraId="7B71DB3E" w14:textId="77777777" w:rsidR="002D6C5F" w:rsidRPr="009C6017" w:rsidRDefault="002D6C5F" w:rsidP="009C6017">
      <w:pPr>
        <w:pStyle w:val="ConsPlusNormal"/>
        <w:ind w:firstLine="709"/>
        <w:rPr>
          <w:sz w:val="24"/>
          <w:szCs w:val="24"/>
        </w:rPr>
      </w:pPr>
      <w:r w:rsidRPr="009C6017">
        <w:rPr>
          <w:sz w:val="24"/>
          <w:szCs w:val="24"/>
        </w:rPr>
        <w:t>5) заключение о возможности использования подземных вод в теплоэнергетических, бальнеологических и мелиоративных целях, для питьевого и технического водоснабжения;</w:t>
      </w:r>
    </w:p>
    <w:p w14:paraId="23B86657" w14:textId="49C9E037" w:rsidR="002D6C5F" w:rsidRPr="009C6017" w:rsidRDefault="002D6C5F" w:rsidP="009C6017">
      <w:pPr>
        <w:pStyle w:val="ConsPlusNormal"/>
        <w:ind w:firstLine="709"/>
        <w:rPr>
          <w:sz w:val="24"/>
          <w:szCs w:val="24"/>
        </w:rPr>
      </w:pPr>
      <w:r w:rsidRPr="009C6017">
        <w:rPr>
          <w:sz w:val="24"/>
          <w:szCs w:val="24"/>
        </w:rPr>
        <w:t xml:space="preserve">6) наличие зон многолетнемерзлых пород, их распространение и глубина залегания, толщина и ее изменение по площади; температура и ее распределение по разрезу; результаты наблюдений по сезонному оттаиванию многолетнемерзлых пород; возраст многолетнемерзлых пород, их гранулометрический и минеральный состав, содержание водорастворимых солей, содержание и распределение в породах льда, объемная льдистость, </w:t>
      </w:r>
      <w:proofErr w:type="spellStart"/>
      <w:r w:rsidRPr="009C6017">
        <w:rPr>
          <w:sz w:val="24"/>
          <w:szCs w:val="24"/>
        </w:rPr>
        <w:t>макрольдистость</w:t>
      </w:r>
      <w:proofErr w:type="spellEnd"/>
      <w:r w:rsidRPr="009C6017">
        <w:rPr>
          <w:sz w:val="24"/>
          <w:szCs w:val="24"/>
        </w:rPr>
        <w:t xml:space="preserve">, наличие погребенных пластовых льдов; наличие межмерзлотных и </w:t>
      </w:r>
      <w:proofErr w:type="spellStart"/>
      <w:r w:rsidRPr="009C6017">
        <w:rPr>
          <w:sz w:val="24"/>
          <w:szCs w:val="24"/>
        </w:rPr>
        <w:t>подмерзлотных</w:t>
      </w:r>
      <w:proofErr w:type="spellEnd"/>
      <w:r w:rsidRPr="009C6017">
        <w:rPr>
          <w:sz w:val="24"/>
          <w:szCs w:val="24"/>
        </w:rPr>
        <w:t xml:space="preserve"> вод, их химический состав, дебиты, температура, агрессивность по отношению к цементу и металлу; прогноз изменения геокриологических условий в процессе разработки месторождения; рекомендации по предупреждению развития явлений, которые могут осложнить ход разработки месторождения</w:t>
      </w:r>
      <w:r w:rsidR="009C6017" w:rsidRPr="009C6017">
        <w:rPr>
          <w:sz w:val="24"/>
          <w:szCs w:val="24"/>
        </w:rPr>
        <w:t>;</w:t>
      </w:r>
    </w:p>
    <w:p w14:paraId="2FA1881F" w14:textId="77777777" w:rsidR="009C6017" w:rsidRPr="00B64555" w:rsidRDefault="009C6017" w:rsidP="009C6017">
      <w:pPr>
        <w:pStyle w:val="ConsPlusNormal"/>
        <w:ind w:firstLine="709"/>
        <w:rPr>
          <w:sz w:val="24"/>
          <w:szCs w:val="24"/>
        </w:rPr>
      </w:pPr>
      <w:r w:rsidRPr="00B64555">
        <w:rPr>
          <w:sz w:val="24"/>
          <w:szCs w:val="24"/>
        </w:rPr>
        <w:t xml:space="preserve">7) </w:t>
      </w:r>
      <w:r w:rsidRPr="009C6017">
        <w:rPr>
          <w:sz w:val="24"/>
          <w:szCs w:val="24"/>
        </w:rPr>
        <w:t>при наличии результатов специальных исследований</w:t>
      </w:r>
      <w:r w:rsidRPr="00B64555">
        <w:rPr>
          <w:sz w:val="24"/>
          <w:szCs w:val="24"/>
        </w:rPr>
        <w:t xml:space="preserve"> – краткие выводы по данным этих исследований и возможность их использования при изучении гидрогеологических и геокриологических особенностей месторождения.</w:t>
      </w:r>
    </w:p>
    <w:p w14:paraId="60AB8887" w14:textId="77777777" w:rsidR="009C6017" w:rsidRPr="009C6017" w:rsidRDefault="009C6017" w:rsidP="009C6017">
      <w:pPr>
        <w:pStyle w:val="ConsPlusNormal"/>
        <w:ind w:firstLine="709"/>
        <w:rPr>
          <w:sz w:val="24"/>
          <w:szCs w:val="24"/>
        </w:rPr>
      </w:pPr>
    </w:p>
    <w:sectPr w:rsidR="009C6017" w:rsidRPr="009C60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6E4"/>
    <w:rsid w:val="000015F6"/>
    <w:rsid w:val="002D6C5F"/>
    <w:rsid w:val="004B295E"/>
    <w:rsid w:val="009C6017"/>
    <w:rsid w:val="00E42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EEBAA"/>
  <w15:chartTrackingRefBased/>
  <w15:docId w15:val="{265D11A2-7BFF-40CB-AC03-975B3F7AF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C60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475</Words>
  <Characters>2713</Characters>
  <Application>Microsoft Office Word</Application>
  <DocSecurity>0</DocSecurity>
  <Lines>22</Lines>
  <Paragraphs>6</Paragraphs>
  <ScaleCrop>false</ScaleCrop>
  <Company/>
  <LinksUpToDate>false</LinksUpToDate>
  <CharactersWithSpaces>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Kuznetsova</dc:creator>
  <cp:keywords/>
  <dc:description/>
  <cp:lastModifiedBy>Svetlana Kuznetsova</cp:lastModifiedBy>
  <cp:revision>4</cp:revision>
  <dcterms:created xsi:type="dcterms:W3CDTF">2021-12-09T05:58:00Z</dcterms:created>
  <dcterms:modified xsi:type="dcterms:W3CDTF">2021-12-09T06:01:00Z</dcterms:modified>
</cp:coreProperties>
</file>